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F5" w:rsidRDefault="000337F5" w:rsidP="000337F5">
      <w:pPr>
        <w:rPr>
          <w:rFonts w:ascii="Arial" w:hAnsi="Arial" w:cs="Arial"/>
          <w:b/>
          <w:bCs/>
          <w:sz w:val="22"/>
          <w:szCs w:val="22"/>
        </w:rPr>
      </w:pPr>
      <w:r>
        <w:rPr>
          <w:rFonts w:ascii="Arial" w:hAnsi="Arial" w:cs="Arial"/>
          <w:b/>
          <w:bCs/>
          <w:sz w:val="22"/>
          <w:szCs w:val="22"/>
        </w:rPr>
        <w:t>CONFIDENTIAL</w:t>
      </w:r>
    </w:p>
    <w:p w:rsidR="00990F9B" w:rsidRDefault="00990F9B" w:rsidP="000337F5">
      <w:pPr>
        <w:rPr>
          <w:rFonts w:ascii="Arial" w:hAnsi="Arial" w:cs="Arial"/>
          <w:b/>
          <w:bCs/>
          <w:sz w:val="22"/>
          <w:szCs w:val="22"/>
        </w:rPr>
      </w:pPr>
    </w:p>
    <w:p w:rsidR="00990F9B" w:rsidRDefault="00990F9B" w:rsidP="000337F5">
      <w:pPr>
        <w:rPr>
          <w:rFonts w:ascii="Arial" w:hAnsi="Arial" w:cs="Arial"/>
          <w:b/>
          <w:bCs/>
          <w:sz w:val="22"/>
          <w:szCs w:val="22"/>
        </w:rPr>
      </w:pPr>
      <w:r>
        <w:rPr>
          <w:rFonts w:ascii="Arial" w:hAnsi="Arial" w:cs="Arial"/>
          <w:b/>
          <w:bCs/>
          <w:sz w:val="22"/>
          <w:szCs w:val="22"/>
        </w:rPr>
        <w:t xml:space="preserve">June </w:t>
      </w:r>
      <w:r w:rsidR="005E69C9">
        <w:rPr>
          <w:rFonts w:ascii="Arial" w:hAnsi="Arial" w:cs="Arial"/>
          <w:b/>
          <w:bCs/>
          <w:sz w:val="22"/>
          <w:szCs w:val="22"/>
        </w:rPr>
        <w:t xml:space="preserve">  </w:t>
      </w:r>
      <w:r>
        <w:rPr>
          <w:rFonts w:ascii="Arial" w:hAnsi="Arial" w:cs="Arial"/>
          <w:b/>
          <w:bCs/>
          <w:sz w:val="22"/>
          <w:szCs w:val="22"/>
        </w:rPr>
        <w:t xml:space="preserve"> 2016</w:t>
      </w:r>
    </w:p>
    <w:p w:rsidR="0000725B" w:rsidRDefault="0000725B" w:rsidP="000337F5">
      <w:pPr>
        <w:rPr>
          <w:rFonts w:ascii="Arial" w:hAnsi="Arial" w:cs="Arial"/>
          <w:b/>
          <w:bCs/>
          <w:sz w:val="22"/>
          <w:szCs w:val="22"/>
        </w:rPr>
      </w:pPr>
    </w:p>
    <w:p w:rsidR="0000725B" w:rsidRDefault="0000725B" w:rsidP="000337F5">
      <w:pPr>
        <w:rPr>
          <w:rFonts w:ascii="Arial" w:hAnsi="Arial" w:cs="Arial"/>
          <w:b/>
          <w:bCs/>
          <w:sz w:val="22"/>
          <w:szCs w:val="22"/>
        </w:rPr>
      </w:pPr>
      <w:r>
        <w:rPr>
          <w:rFonts w:ascii="Arial" w:hAnsi="Arial" w:cs="Arial"/>
          <w:b/>
          <w:bCs/>
          <w:sz w:val="22"/>
          <w:szCs w:val="22"/>
        </w:rPr>
        <w:t>Case No. 16019.Q/Prohibited conduct; fiduciary duty</w:t>
      </w:r>
    </w:p>
    <w:p w:rsidR="000337F5" w:rsidRDefault="000337F5" w:rsidP="000337F5">
      <w:pPr>
        <w:rPr>
          <w:rFonts w:ascii="Arial" w:hAnsi="Arial" w:cs="Arial"/>
          <w:sz w:val="22"/>
          <w:szCs w:val="22"/>
        </w:rPr>
      </w:pPr>
    </w:p>
    <w:p w:rsidR="000337F5" w:rsidRPr="0000725B" w:rsidRDefault="000337F5" w:rsidP="000337F5">
      <w:pPr>
        <w:rPr>
          <w:rFonts w:ascii="Arial" w:hAnsi="Arial" w:cs="Arial"/>
          <w:color w:val="FFFFFF" w:themeColor="background1"/>
          <w:sz w:val="22"/>
          <w:szCs w:val="22"/>
        </w:rPr>
      </w:pPr>
      <w:r w:rsidRPr="0000725B">
        <w:rPr>
          <w:rFonts w:ascii="Arial" w:hAnsi="Arial" w:cs="Arial"/>
          <w:color w:val="FFFFFF" w:themeColor="background1"/>
          <w:sz w:val="22"/>
          <w:szCs w:val="22"/>
        </w:rPr>
        <w:t>Hello Drew and Kristi,</w:t>
      </w:r>
    </w:p>
    <w:p w:rsidR="000337F5" w:rsidRDefault="002F2BD7" w:rsidP="000337F5">
      <w:pPr>
        <w:rPr>
          <w:rFonts w:ascii="Arial" w:hAnsi="Arial" w:cs="Arial"/>
          <w:sz w:val="22"/>
          <w:szCs w:val="22"/>
        </w:rPr>
      </w:pPr>
      <w:r>
        <w:rPr>
          <w:rFonts w:ascii="Arial" w:hAnsi="Arial" w:cs="Arial"/>
          <w:sz w:val="22"/>
          <w:szCs w:val="22"/>
        </w:rPr>
        <w:t xml:space="preserve">Dear </w:t>
      </w:r>
      <w:r w:rsidR="005E69C9">
        <w:rPr>
          <w:rFonts w:ascii="Arial" w:hAnsi="Arial" w:cs="Arial"/>
          <w:sz w:val="22"/>
          <w:szCs w:val="22"/>
        </w:rPr>
        <w:t xml:space="preserve">        </w:t>
      </w:r>
    </w:p>
    <w:p w:rsidR="000337F5" w:rsidRPr="0000725B" w:rsidRDefault="000337F5" w:rsidP="000337F5">
      <w:pPr>
        <w:rPr>
          <w:rFonts w:ascii="Arial" w:hAnsi="Arial" w:cs="Arial"/>
          <w:color w:val="FFFFFF" w:themeColor="background1"/>
          <w:sz w:val="22"/>
          <w:szCs w:val="22"/>
        </w:rPr>
      </w:pPr>
      <w:r w:rsidRPr="0000725B">
        <w:rPr>
          <w:rFonts w:ascii="Arial" w:hAnsi="Arial" w:cs="Arial"/>
          <w:color w:val="FFFFFF" w:themeColor="background1"/>
          <w:sz w:val="22"/>
          <w:szCs w:val="22"/>
        </w:rPr>
        <w:t>I apologize for the delay in my getting this to you; as you know, I was out last week.</w:t>
      </w:r>
    </w:p>
    <w:p w:rsidR="000337F5" w:rsidRDefault="000337F5" w:rsidP="000337F5">
      <w:pPr>
        <w:rPr>
          <w:rFonts w:ascii="Arial" w:hAnsi="Arial" w:cs="Arial"/>
          <w:sz w:val="22"/>
          <w:szCs w:val="22"/>
        </w:rPr>
      </w:pPr>
    </w:p>
    <w:p w:rsidR="000337F5" w:rsidRDefault="0000725B" w:rsidP="00446293">
      <w:pPr>
        <w:jc w:val="both"/>
        <w:rPr>
          <w:rFonts w:ascii="Arial" w:hAnsi="Arial" w:cs="Arial"/>
          <w:sz w:val="22"/>
          <w:szCs w:val="22"/>
        </w:rPr>
      </w:pPr>
      <w:r>
        <w:rPr>
          <w:rFonts w:ascii="Arial" w:hAnsi="Arial" w:cs="Arial"/>
          <w:sz w:val="22"/>
          <w:szCs w:val="22"/>
        </w:rPr>
        <w:t xml:space="preserve">[You] had </w:t>
      </w:r>
      <w:r w:rsidR="000337F5">
        <w:rPr>
          <w:rFonts w:ascii="Arial" w:hAnsi="Arial" w:cs="Arial"/>
          <w:sz w:val="22"/>
          <w:szCs w:val="22"/>
        </w:rPr>
        <w:t xml:space="preserve">posed this question to me by phone on May 16, and this </w:t>
      </w:r>
      <w:r w:rsidR="005E69C9">
        <w:rPr>
          <w:rFonts w:ascii="Arial" w:hAnsi="Arial" w:cs="Arial"/>
          <w:sz w:val="22"/>
          <w:szCs w:val="22"/>
        </w:rPr>
        <w:t>letter</w:t>
      </w:r>
      <w:r w:rsidR="000337F5">
        <w:rPr>
          <w:rFonts w:ascii="Arial" w:hAnsi="Arial" w:cs="Arial"/>
          <w:sz w:val="22"/>
          <w:szCs w:val="22"/>
        </w:rPr>
        <w:t xml:space="preserve"> will confirm the advice </w:t>
      </w:r>
      <w:r w:rsidR="000337F5" w:rsidRPr="0000725B">
        <w:rPr>
          <w:rFonts w:ascii="Arial" w:hAnsi="Arial" w:cs="Arial"/>
          <w:color w:val="FFFFFF" w:themeColor="background1"/>
          <w:sz w:val="22"/>
          <w:szCs w:val="22"/>
        </w:rPr>
        <w:t xml:space="preserve">she was </w:t>
      </w:r>
      <w:r w:rsidR="000337F5">
        <w:rPr>
          <w:rFonts w:ascii="Arial" w:hAnsi="Arial" w:cs="Arial"/>
          <w:sz w:val="22"/>
          <w:szCs w:val="22"/>
        </w:rPr>
        <w:t xml:space="preserve">given, and our advice on a “going forward basis.” </w:t>
      </w:r>
    </w:p>
    <w:p w:rsidR="000337F5" w:rsidRDefault="000337F5" w:rsidP="00446293">
      <w:pPr>
        <w:jc w:val="both"/>
        <w:rPr>
          <w:rFonts w:ascii="Arial" w:hAnsi="Arial" w:cs="Arial"/>
          <w:sz w:val="22"/>
          <w:szCs w:val="22"/>
        </w:rPr>
      </w:pPr>
    </w:p>
    <w:p w:rsidR="000337F5" w:rsidRDefault="000337F5" w:rsidP="00446293">
      <w:pPr>
        <w:jc w:val="both"/>
        <w:rPr>
          <w:rFonts w:ascii="Arial" w:hAnsi="Arial" w:cs="Arial"/>
          <w:sz w:val="22"/>
          <w:szCs w:val="22"/>
        </w:rPr>
      </w:pPr>
      <w:r>
        <w:rPr>
          <w:rFonts w:ascii="Arial" w:hAnsi="Arial" w:cs="Arial"/>
          <w:sz w:val="22"/>
          <w:szCs w:val="22"/>
        </w:rPr>
        <w:t>Initially, I remind you</w:t>
      </w:r>
      <w:r w:rsidR="0000725B">
        <w:rPr>
          <w:rFonts w:ascii="Arial" w:hAnsi="Arial" w:cs="Arial"/>
          <w:sz w:val="22"/>
          <w:szCs w:val="22"/>
        </w:rPr>
        <w:t xml:space="preserve"> both</w:t>
      </w:r>
      <w:r>
        <w:rPr>
          <w:rFonts w:ascii="Arial" w:hAnsi="Arial" w:cs="Arial"/>
          <w:sz w:val="22"/>
          <w:szCs w:val="22"/>
        </w:rPr>
        <w:t xml:space="preserve"> </w:t>
      </w:r>
      <w:r w:rsidRPr="0000725B">
        <w:rPr>
          <w:rFonts w:ascii="Arial" w:hAnsi="Arial" w:cs="Arial"/>
          <w:color w:val="FFFFFF" w:themeColor="background1"/>
          <w:sz w:val="22"/>
          <w:szCs w:val="22"/>
        </w:rPr>
        <w:t xml:space="preserve">both </w:t>
      </w:r>
      <w:r>
        <w:rPr>
          <w:rFonts w:ascii="Arial" w:hAnsi="Arial" w:cs="Arial"/>
          <w:sz w:val="22"/>
          <w:szCs w:val="22"/>
        </w:rPr>
        <w:t xml:space="preserve">that the fact that </w:t>
      </w:r>
      <w:r w:rsidR="0000725B">
        <w:rPr>
          <w:rFonts w:ascii="Arial" w:hAnsi="Arial" w:cs="Arial"/>
          <w:sz w:val="22"/>
          <w:szCs w:val="22"/>
        </w:rPr>
        <w:t>E</w:t>
      </w:r>
      <w:r>
        <w:rPr>
          <w:rFonts w:ascii="Arial" w:hAnsi="Arial" w:cs="Arial"/>
          <w:sz w:val="22"/>
          <w:szCs w:val="22"/>
        </w:rPr>
        <w:t xml:space="preserve"> w</w:t>
      </w:r>
      <w:r w:rsidR="0000725B">
        <w:rPr>
          <w:rFonts w:ascii="Arial" w:hAnsi="Arial" w:cs="Arial"/>
          <w:sz w:val="22"/>
          <w:szCs w:val="22"/>
        </w:rPr>
        <w:t>as</w:t>
      </w:r>
      <w:r>
        <w:rPr>
          <w:rFonts w:ascii="Arial" w:hAnsi="Arial" w:cs="Arial"/>
          <w:sz w:val="22"/>
          <w:szCs w:val="22"/>
        </w:rPr>
        <w:t xml:space="preserve"> [possibly still </w:t>
      </w:r>
      <w:r w:rsidR="0000725B">
        <w:rPr>
          <w:rFonts w:ascii="Arial" w:hAnsi="Arial" w:cs="Arial"/>
          <w:sz w:val="22"/>
          <w:szCs w:val="22"/>
        </w:rPr>
        <w:t>is</w:t>
      </w:r>
      <w:r>
        <w:rPr>
          <w:rFonts w:ascii="Arial" w:hAnsi="Arial" w:cs="Arial"/>
          <w:sz w:val="22"/>
          <w:szCs w:val="22"/>
        </w:rPr>
        <w:t>] a non-compensated Board member on the board of advisors for Chicago</w:t>
      </w:r>
      <w:r w:rsidR="0000725B">
        <w:rPr>
          <w:rFonts w:ascii="Arial" w:hAnsi="Arial" w:cs="Arial"/>
          <w:sz w:val="22"/>
          <w:szCs w:val="22"/>
        </w:rPr>
        <w:t xml:space="preserve"> [Organization]</w:t>
      </w:r>
      <w:r>
        <w:rPr>
          <w:rFonts w:ascii="Arial" w:hAnsi="Arial" w:cs="Arial"/>
          <w:sz w:val="22"/>
          <w:szCs w:val="22"/>
        </w:rPr>
        <w:t xml:space="preserve"> </w:t>
      </w:r>
      <w:r w:rsidRPr="0000725B">
        <w:rPr>
          <w:rFonts w:ascii="Arial" w:hAnsi="Arial" w:cs="Arial"/>
          <w:color w:val="FFFFFF" w:themeColor="background1"/>
          <w:sz w:val="22"/>
          <w:szCs w:val="22"/>
        </w:rPr>
        <w:t xml:space="preserve">Innovation Awards </w:t>
      </w:r>
      <w:r>
        <w:rPr>
          <w:rFonts w:ascii="Arial" w:hAnsi="Arial" w:cs="Arial"/>
          <w:sz w:val="22"/>
          <w:szCs w:val="22"/>
        </w:rPr>
        <w:t xml:space="preserve">(“C”), does not </w:t>
      </w:r>
      <w:r>
        <w:rPr>
          <w:rFonts w:ascii="Arial" w:hAnsi="Arial" w:cs="Arial"/>
          <w:i/>
          <w:iCs/>
          <w:sz w:val="22"/>
          <w:szCs w:val="22"/>
        </w:rPr>
        <w:t>per se</w:t>
      </w:r>
      <w:r>
        <w:rPr>
          <w:rFonts w:ascii="Arial" w:hAnsi="Arial" w:cs="Arial"/>
          <w:sz w:val="22"/>
          <w:szCs w:val="22"/>
        </w:rPr>
        <w:t xml:space="preserve"> preclude </w:t>
      </w:r>
      <w:r w:rsidR="0000725B">
        <w:rPr>
          <w:rFonts w:ascii="Arial" w:hAnsi="Arial" w:cs="Arial"/>
          <w:sz w:val="22"/>
          <w:szCs w:val="22"/>
        </w:rPr>
        <w:t xml:space="preserve">[your department] </w:t>
      </w:r>
      <w:r>
        <w:rPr>
          <w:rFonts w:ascii="Arial" w:hAnsi="Arial" w:cs="Arial"/>
          <w:sz w:val="22"/>
          <w:szCs w:val="22"/>
        </w:rPr>
        <w:t xml:space="preserve">from entering into this partnership with C in the way you describe below. The only restrictions in this situation would be imposed upon </w:t>
      </w:r>
      <w:r w:rsidR="0000725B">
        <w:rPr>
          <w:rFonts w:ascii="Arial" w:hAnsi="Arial" w:cs="Arial"/>
          <w:sz w:val="22"/>
          <w:szCs w:val="22"/>
        </w:rPr>
        <w:t>[E]</w:t>
      </w:r>
      <w:r>
        <w:rPr>
          <w:rFonts w:ascii="Arial" w:hAnsi="Arial" w:cs="Arial"/>
          <w:sz w:val="22"/>
          <w:szCs w:val="22"/>
        </w:rPr>
        <w:t xml:space="preserve"> </w:t>
      </w:r>
      <w:r w:rsidR="0000725B">
        <w:rPr>
          <w:rFonts w:ascii="Arial" w:hAnsi="Arial" w:cs="Arial"/>
          <w:sz w:val="22"/>
          <w:szCs w:val="22"/>
        </w:rPr>
        <w:t>personally</w:t>
      </w:r>
      <w:r>
        <w:rPr>
          <w:rFonts w:ascii="Arial" w:hAnsi="Arial" w:cs="Arial"/>
          <w:sz w:val="22"/>
          <w:szCs w:val="22"/>
        </w:rPr>
        <w:t>.</w:t>
      </w:r>
    </w:p>
    <w:p w:rsidR="000337F5" w:rsidRDefault="000337F5" w:rsidP="00446293">
      <w:pPr>
        <w:jc w:val="both"/>
        <w:rPr>
          <w:rFonts w:ascii="Arial" w:hAnsi="Arial" w:cs="Arial"/>
          <w:sz w:val="22"/>
          <w:szCs w:val="22"/>
        </w:rPr>
      </w:pPr>
    </w:p>
    <w:p w:rsidR="000337F5" w:rsidRDefault="000337F5" w:rsidP="00446293">
      <w:pPr>
        <w:jc w:val="both"/>
        <w:rPr>
          <w:rFonts w:ascii="Arial" w:hAnsi="Arial" w:cs="Arial"/>
          <w:sz w:val="22"/>
          <w:szCs w:val="22"/>
        </w:rPr>
      </w:pPr>
      <w:r>
        <w:rPr>
          <w:rFonts w:ascii="Arial" w:hAnsi="Arial" w:cs="Arial"/>
          <w:sz w:val="22"/>
          <w:szCs w:val="22"/>
        </w:rPr>
        <w:t xml:space="preserve">There are pertinent several provisions in the Governmental Ethics Ordinance.  </w:t>
      </w:r>
    </w:p>
    <w:p w:rsidR="000337F5" w:rsidRDefault="000337F5" w:rsidP="00446293">
      <w:pPr>
        <w:jc w:val="both"/>
        <w:rPr>
          <w:rFonts w:ascii="Arial" w:hAnsi="Arial" w:cs="Arial"/>
          <w:sz w:val="22"/>
          <w:szCs w:val="22"/>
        </w:rPr>
      </w:pPr>
    </w:p>
    <w:p w:rsidR="000337F5" w:rsidRDefault="000337F5" w:rsidP="00446293">
      <w:pPr>
        <w:jc w:val="both"/>
        <w:rPr>
          <w:rFonts w:ascii="Arial" w:hAnsi="Arial" w:cs="Arial"/>
          <w:sz w:val="22"/>
          <w:szCs w:val="22"/>
        </w:rPr>
      </w:pPr>
      <w:r>
        <w:rPr>
          <w:rFonts w:ascii="Arial" w:hAnsi="Arial" w:cs="Arial"/>
          <w:sz w:val="22"/>
          <w:szCs w:val="22"/>
        </w:rPr>
        <w:t xml:space="preserve">First, on May 16, I had advised </w:t>
      </w:r>
      <w:r w:rsidR="0000725B">
        <w:rPr>
          <w:rFonts w:ascii="Arial" w:hAnsi="Arial" w:cs="Arial"/>
          <w:sz w:val="22"/>
          <w:szCs w:val="22"/>
        </w:rPr>
        <w:t>E</w:t>
      </w:r>
      <w:r>
        <w:rPr>
          <w:rFonts w:ascii="Arial" w:hAnsi="Arial" w:cs="Arial"/>
          <w:sz w:val="22"/>
          <w:szCs w:val="22"/>
        </w:rPr>
        <w:t xml:space="preserve"> to resign her position as a C Board member, assuming this partnership is going to proceed. There is a provision in the Governmental Ethics Ordinance, §2-156-111(d)(1), which prohibits new City employees from making or participating in the making of City governmental decisions for their first two (2) years of City service in matters that benefit their “immediate former employer” or “immediate former client” who they represented or for whom they acted as a consultant or lobbyist, unless they have completely severed any ties with that former employer or client  that would confer a monetary benefit. On its face, this prohibition does not apply to </w:t>
      </w:r>
      <w:r w:rsidR="0000725B">
        <w:rPr>
          <w:rFonts w:ascii="Arial" w:hAnsi="Arial" w:cs="Arial"/>
          <w:sz w:val="22"/>
          <w:szCs w:val="22"/>
        </w:rPr>
        <w:t>E</w:t>
      </w:r>
      <w:r>
        <w:rPr>
          <w:rFonts w:ascii="Arial" w:hAnsi="Arial" w:cs="Arial"/>
          <w:sz w:val="22"/>
          <w:szCs w:val="22"/>
        </w:rPr>
        <w:t>, because she never had a monetary relationship with C.   </w:t>
      </w:r>
    </w:p>
    <w:p w:rsidR="000337F5" w:rsidRDefault="000337F5" w:rsidP="00446293">
      <w:pPr>
        <w:jc w:val="both"/>
        <w:rPr>
          <w:rFonts w:ascii="Arial" w:hAnsi="Arial" w:cs="Arial"/>
          <w:sz w:val="22"/>
          <w:szCs w:val="22"/>
        </w:rPr>
      </w:pPr>
    </w:p>
    <w:p w:rsidR="000337F5" w:rsidRDefault="000337F5" w:rsidP="00446293">
      <w:pPr>
        <w:jc w:val="both"/>
        <w:rPr>
          <w:rFonts w:ascii="Arial" w:hAnsi="Arial" w:cs="Arial"/>
          <w:sz w:val="22"/>
          <w:szCs w:val="22"/>
        </w:rPr>
      </w:pPr>
      <w:r>
        <w:rPr>
          <w:rFonts w:ascii="Arial" w:hAnsi="Arial" w:cs="Arial"/>
          <w:sz w:val="22"/>
          <w:szCs w:val="22"/>
        </w:rPr>
        <w:t xml:space="preserve">Next, §2-156-111(d)(2) would prohibit </w:t>
      </w:r>
      <w:r w:rsidR="0000725B">
        <w:rPr>
          <w:rFonts w:ascii="Arial" w:hAnsi="Arial" w:cs="Arial"/>
          <w:sz w:val="22"/>
          <w:szCs w:val="22"/>
        </w:rPr>
        <w:t>E</w:t>
      </w:r>
      <w:r>
        <w:rPr>
          <w:rFonts w:ascii="Arial" w:hAnsi="Arial" w:cs="Arial"/>
          <w:sz w:val="22"/>
          <w:szCs w:val="22"/>
        </w:rPr>
        <w:t xml:space="preserve"> for her entire City service from “personal[</w:t>
      </w:r>
      <w:proofErr w:type="spellStart"/>
      <w:r>
        <w:rPr>
          <w:rFonts w:ascii="Arial" w:hAnsi="Arial" w:cs="Arial"/>
          <w:sz w:val="22"/>
          <w:szCs w:val="22"/>
        </w:rPr>
        <w:t>ly</w:t>
      </w:r>
      <w:proofErr w:type="spellEnd"/>
      <w:r>
        <w:rPr>
          <w:rFonts w:ascii="Arial" w:hAnsi="Arial" w:cs="Arial"/>
          <w:sz w:val="22"/>
          <w:szCs w:val="22"/>
        </w:rPr>
        <w:t xml:space="preserve">] </w:t>
      </w:r>
      <w:proofErr w:type="spellStart"/>
      <w:r>
        <w:rPr>
          <w:rFonts w:ascii="Arial" w:hAnsi="Arial" w:cs="Arial"/>
          <w:sz w:val="22"/>
          <w:szCs w:val="22"/>
        </w:rPr>
        <w:t>participat</w:t>
      </w:r>
      <w:proofErr w:type="spellEnd"/>
      <w:r>
        <w:rPr>
          <w:rFonts w:ascii="Arial" w:hAnsi="Arial" w:cs="Arial"/>
          <w:sz w:val="22"/>
          <w:szCs w:val="22"/>
        </w:rPr>
        <w:t xml:space="preserve">[ing] in any capacity in a City matter if she “participated personally and substantially in that matter” for her immediate pre-City employer or pre-city  “client” on whose behalf she acted as a consultant, prior to beginning her City service.  Again, it is our conclusion that this does not strictly apply, given that </w:t>
      </w:r>
      <w:r w:rsidR="0000725B">
        <w:rPr>
          <w:rFonts w:ascii="Arial" w:hAnsi="Arial" w:cs="Arial"/>
          <w:sz w:val="22"/>
          <w:szCs w:val="22"/>
        </w:rPr>
        <w:t>E</w:t>
      </w:r>
      <w:r>
        <w:rPr>
          <w:rFonts w:ascii="Arial" w:hAnsi="Arial" w:cs="Arial"/>
          <w:sz w:val="22"/>
          <w:szCs w:val="22"/>
        </w:rPr>
        <w:t xml:space="preserve"> did not have </w:t>
      </w:r>
      <w:r w:rsidR="0000725B">
        <w:rPr>
          <w:rFonts w:ascii="Arial" w:hAnsi="Arial" w:cs="Arial"/>
          <w:sz w:val="22"/>
          <w:szCs w:val="22"/>
        </w:rPr>
        <w:t xml:space="preserve">C </w:t>
      </w:r>
      <w:r>
        <w:rPr>
          <w:rFonts w:ascii="Arial" w:hAnsi="Arial" w:cs="Arial"/>
          <w:sz w:val="22"/>
          <w:szCs w:val="22"/>
        </w:rPr>
        <w:t xml:space="preserve">“as a client.”  Nonetheless—if, during her service as a C Board member, this very partnership with </w:t>
      </w:r>
      <w:r w:rsidR="0000725B">
        <w:rPr>
          <w:rFonts w:ascii="Arial" w:hAnsi="Arial" w:cs="Arial"/>
          <w:sz w:val="22"/>
          <w:szCs w:val="22"/>
        </w:rPr>
        <w:t>[your department]</w:t>
      </w:r>
      <w:r>
        <w:rPr>
          <w:rFonts w:ascii="Arial" w:hAnsi="Arial" w:cs="Arial"/>
          <w:sz w:val="22"/>
          <w:szCs w:val="22"/>
        </w:rPr>
        <w:t xml:space="preserve"> was discussed, and she participated in those discussions, I would advise that, to avoid even the appearance of impropriety, she recuse herself from any discussions or decisions in </w:t>
      </w:r>
      <w:r w:rsidR="0000725B">
        <w:rPr>
          <w:rFonts w:ascii="Arial" w:hAnsi="Arial" w:cs="Arial"/>
          <w:sz w:val="22"/>
          <w:szCs w:val="22"/>
        </w:rPr>
        <w:t xml:space="preserve">[your department] </w:t>
      </w:r>
      <w:r>
        <w:rPr>
          <w:rFonts w:ascii="Arial" w:hAnsi="Arial" w:cs="Arial"/>
          <w:sz w:val="22"/>
          <w:szCs w:val="22"/>
        </w:rPr>
        <w:t xml:space="preserve">that pertain to this partnership, for as long as she works for your office.  Again, though—even if this were the case, it would not preclude </w:t>
      </w:r>
      <w:r w:rsidR="0000725B">
        <w:rPr>
          <w:rFonts w:ascii="Arial" w:hAnsi="Arial" w:cs="Arial"/>
          <w:sz w:val="22"/>
          <w:szCs w:val="22"/>
        </w:rPr>
        <w:t xml:space="preserve">[your department] </w:t>
      </w:r>
      <w:r>
        <w:rPr>
          <w:rFonts w:ascii="Arial" w:hAnsi="Arial" w:cs="Arial"/>
          <w:sz w:val="22"/>
          <w:szCs w:val="22"/>
        </w:rPr>
        <w:t>from entering into this partnership.</w:t>
      </w:r>
    </w:p>
    <w:p w:rsidR="000337F5" w:rsidRDefault="000337F5" w:rsidP="00446293">
      <w:pPr>
        <w:jc w:val="both"/>
        <w:rPr>
          <w:rFonts w:ascii="Arial" w:hAnsi="Arial" w:cs="Arial"/>
          <w:sz w:val="22"/>
          <w:szCs w:val="22"/>
        </w:rPr>
      </w:pPr>
    </w:p>
    <w:p w:rsidR="000337F5" w:rsidRDefault="000337F5" w:rsidP="00446293">
      <w:pPr>
        <w:jc w:val="both"/>
        <w:rPr>
          <w:rFonts w:ascii="Arial" w:hAnsi="Arial" w:cs="Arial"/>
          <w:sz w:val="22"/>
          <w:szCs w:val="22"/>
        </w:rPr>
      </w:pPr>
      <w:r>
        <w:rPr>
          <w:rFonts w:ascii="Arial" w:hAnsi="Arial" w:cs="Arial"/>
          <w:sz w:val="22"/>
          <w:szCs w:val="22"/>
        </w:rPr>
        <w:t xml:space="preserve">Finally, assuming that </w:t>
      </w:r>
      <w:r w:rsidR="0000725B">
        <w:rPr>
          <w:rFonts w:ascii="Arial" w:hAnsi="Arial" w:cs="Arial"/>
          <w:sz w:val="22"/>
          <w:szCs w:val="22"/>
        </w:rPr>
        <w:t>E</w:t>
      </w:r>
      <w:r>
        <w:rPr>
          <w:rFonts w:ascii="Arial" w:hAnsi="Arial" w:cs="Arial"/>
          <w:sz w:val="22"/>
          <w:szCs w:val="22"/>
        </w:rPr>
        <w:t xml:space="preserve"> was not “personally and substantially” involved as a C Board member in discussions about this very partnership, and has resigned her C Board membership, then she would not be prohibited on a going-forward basis from becoming involved in decisions about this partnership for </w:t>
      </w:r>
      <w:r w:rsidR="0000725B">
        <w:rPr>
          <w:rFonts w:ascii="Arial" w:hAnsi="Arial" w:cs="Arial"/>
          <w:sz w:val="22"/>
          <w:szCs w:val="22"/>
        </w:rPr>
        <w:t>[your department]</w:t>
      </w:r>
      <w:r>
        <w:rPr>
          <w:rFonts w:ascii="Arial" w:hAnsi="Arial" w:cs="Arial"/>
          <w:sz w:val="22"/>
          <w:szCs w:val="22"/>
        </w:rPr>
        <w:t xml:space="preserve">. The only “restriction” left would be </w:t>
      </w:r>
      <w:r w:rsidR="0000725B">
        <w:rPr>
          <w:rFonts w:ascii="Arial" w:hAnsi="Arial" w:cs="Arial"/>
          <w:sz w:val="22"/>
          <w:szCs w:val="22"/>
        </w:rPr>
        <w:t>E’s</w:t>
      </w:r>
      <w:r>
        <w:rPr>
          <w:rFonts w:ascii="Arial" w:hAnsi="Arial" w:cs="Arial"/>
          <w:sz w:val="22"/>
          <w:szCs w:val="22"/>
        </w:rPr>
        <w:t xml:space="preserve"> fiduciary duty, under §2-156-020.  As the Board has construed it, it would require her to ask herself whether she can, in good faith, put the City’s interests before any feelings she may have regarding C,</w:t>
      </w:r>
      <w:r w:rsidR="002F2BD7">
        <w:rPr>
          <w:rFonts w:ascii="Arial" w:hAnsi="Arial" w:cs="Arial"/>
          <w:sz w:val="22"/>
          <w:szCs w:val="22"/>
        </w:rPr>
        <w:t xml:space="preserve"> </w:t>
      </w:r>
      <w:r>
        <w:rPr>
          <w:rFonts w:ascii="Arial" w:hAnsi="Arial" w:cs="Arial"/>
          <w:sz w:val="22"/>
          <w:szCs w:val="22"/>
        </w:rPr>
        <w:t>or any particular award recipient under consideration. That is a subjective test. See this case </w:t>
      </w:r>
      <w:hyperlink r:id="rId5" w:history="1">
        <w:r>
          <w:rPr>
            <w:rStyle w:val="Hyperlink"/>
            <w:rFonts w:ascii="Arial" w:hAnsi="Arial" w:cs="Arial"/>
            <w:sz w:val="22"/>
            <w:szCs w:val="22"/>
          </w:rPr>
          <w:t>http://www.cityofchicago.org/dam/city/depts/ethics/general/AO_FiduciaryDuty/04009-AO-redact_2.pdf</w:t>
        </w:r>
      </w:hyperlink>
    </w:p>
    <w:p w:rsidR="000337F5" w:rsidRDefault="000337F5" w:rsidP="00446293">
      <w:pPr>
        <w:jc w:val="both"/>
        <w:rPr>
          <w:rFonts w:ascii="Arial" w:hAnsi="Arial" w:cs="Arial"/>
          <w:sz w:val="22"/>
          <w:szCs w:val="22"/>
        </w:rPr>
      </w:pPr>
    </w:p>
    <w:p w:rsidR="000337F5" w:rsidRDefault="000337F5" w:rsidP="00446293">
      <w:pPr>
        <w:jc w:val="both"/>
        <w:rPr>
          <w:rFonts w:ascii="Arial" w:hAnsi="Arial" w:cs="Arial"/>
          <w:sz w:val="22"/>
          <w:szCs w:val="22"/>
        </w:rPr>
      </w:pPr>
      <w:r>
        <w:rPr>
          <w:rFonts w:ascii="Arial" w:hAnsi="Arial" w:cs="Arial"/>
          <w:sz w:val="22"/>
          <w:szCs w:val="22"/>
        </w:rPr>
        <w:t xml:space="preserve">Assuming she could do that, then there is nothing in the Governmental Ethics Ordinance that would prohibit her from becoming involved in the administration of this partnership with C.  Realize, of course, that even if all these conditions are met, it does not mean that an organization that is “in competition” with C, or might wish to enter into a similar kind of partnership with </w:t>
      </w:r>
      <w:r w:rsidR="0000725B">
        <w:rPr>
          <w:rFonts w:ascii="Arial" w:hAnsi="Arial" w:cs="Arial"/>
          <w:sz w:val="22"/>
          <w:szCs w:val="22"/>
        </w:rPr>
        <w:t>[your department]</w:t>
      </w:r>
      <w:r>
        <w:rPr>
          <w:rFonts w:ascii="Arial" w:hAnsi="Arial" w:cs="Arial"/>
          <w:sz w:val="22"/>
          <w:szCs w:val="22"/>
        </w:rPr>
        <w:t xml:space="preserve">, won’t protest or claim favoritism—but assuming the conditions above are met, I see no reason under the Ethics Ordinance why </w:t>
      </w:r>
      <w:proofErr w:type="spellStart"/>
      <w:r w:rsidR="0000725B">
        <w:rPr>
          <w:rFonts w:ascii="Arial" w:hAnsi="Arial" w:cs="Arial"/>
          <w:sz w:val="22"/>
          <w:szCs w:val="22"/>
        </w:rPr>
        <w:t>E</w:t>
      </w:r>
      <w:proofErr w:type="spellEnd"/>
      <w:r>
        <w:rPr>
          <w:rFonts w:ascii="Arial" w:hAnsi="Arial" w:cs="Arial"/>
          <w:sz w:val="22"/>
          <w:szCs w:val="22"/>
        </w:rPr>
        <w:t xml:space="preserve"> could not participate.  Nonetheless, that decision is obviously up to you both and </w:t>
      </w:r>
      <w:r w:rsidR="0000725B">
        <w:rPr>
          <w:rFonts w:ascii="Arial" w:hAnsi="Arial" w:cs="Arial"/>
          <w:sz w:val="22"/>
          <w:szCs w:val="22"/>
        </w:rPr>
        <w:t>[your department head]</w:t>
      </w:r>
      <w:r>
        <w:rPr>
          <w:rFonts w:ascii="Arial" w:hAnsi="Arial" w:cs="Arial"/>
          <w:sz w:val="22"/>
          <w:szCs w:val="22"/>
        </w:rPr>
        <w:t>.</w:t>
      </w:r>
    </w:p>
    <w:p w:rsidR="000337F5" w:rsidRDefault="000337F5" w:rsidP="00446293">
      <w:pPr>
        <w:jc w:val="both"/>
        <w:rPr>
          <w:rFonts w:ascii="Arial" w:hAnsi="Arial" w:cs="Arial"/>
          <w:sz w:val="22"/>
          <w:szCs w:val="22"/>
        </w:rPr>
      </w:pPr>
    </w:p>
    <w:p w:rsidR="000337F5" w:rsidRDefault="000337F5" w:rsidP="00446293">
      <w:pPr>
        <w:jc w:val="both"/>
        <w:rPr>
          <w:rFonts w:ascii="Arial" w:hAnsi="Arial" w:cs="Arial"/>
          <w:sz w:val="22"/>
          <w:szCs w:val="22"/>
        </w:rPr>
      </w:pPr>
      <w:r>
        <w:rPr>
          <w:rFonts w:ascii="Arial" w:hAnsi="Arial" w:cs="Arial"/>
          <w:sz w:val="22"/>
          <w:szCs w:val="22"/>
        </w:rPr>
        <w:t>Please note that this opinion is based solely on the application of the City’s Governmental Ethics Ordinance to the facts you both have provided.  Other laws or rules may apply, such as the City’s Personnel Rules.</w:t>
      </w:r>
    </w:p>
    <w:p w:rsidR="000337F5" w:rsidRDefault="000337F5" w:rsidP="00446293">
      <w:pPr>
        <w:jc w:val="both"/>
        <w:rPr>
          <w:rFonts w:ascii="Arial" w:hAnsi="Arial" w:cs="Arial"/>
          <w:sz w:val="22"/>
          <w:szCs w:val="22"/>
        </w:rPr>
      </w:pPr>
    </w:p>
    <w:p w:rsidR="000337F5" w:rsidRDefault="005E69C9" w:rsidP="00446293">
      <w:pPr>
        <w:jc w:val="both"/>
        <w:rPr>
          <w:rFonts w:ascii="Arial" w:hAnsi="Arial" w:cs="Arial"/>
          <w:sz w:val="22"/>
          <w:szCs w:val="22"/>
        </w:rPr>
      </w:pPr>
      <w:r>
        <w:rPr>
          <w:rFonts w:ascii="Arial" w:hAnsi="Arial" w:cs="Arial"/>
          <w:sz w:val="22"/>
          <w:szCs w:val="22"/>
        </w:rPr>
        <w:t xml:space="preserve">I appreciate your conscientiousness.  </w:t>
      </w:r>
      <w:r w:rsidR="000337F5">
        <w:rPr>
          <w:rFonts w:ascii="Arial" w:hAnsi="Arial" w:cs="Arial"/>
          <w:sz w:val="22"/>
          <w:szCs w:val="22"/>
        </w:rPr>
        <w:t>Please let me know whether you have any other questions.</w:t>
      </w:r>
    </w:p>
    <w:p w:rsidR="000337F5" w:rsidRDefault="000337F5" w:rsidP="00446293">
      <w:pPr>
        <w:jc w:val="both"/>
        <w:rPr>
          <w:rFonts w:ascii="Arial" w:hAnsi="Arial" w:cs="Arial"/>
          <w:sz w:val="22"/>
          <w:szCs w:val="22"/>
        </w:rPr>
      </w:pPr>
    </w:p>
    <w:p w:rsidR="000337F5" w:rsidRDefault="000337F5" w:rsidP="00446293">
      <w:pPr>
        <w:rPr>
          <w:rFonts w:ascii="Arial" w:hAnsi="Arial" w:cs="Arial"/>
          <w:sz w:val="22"/>
          <w:szCs w:val="22"/>
        </w:rPr>
      </w:pPr>
      <w:r>
        <w:rPr>
          <w:rFonts w:ascii="Arial" w:hAnsi="Arial" w:cs="Arial"/>
          <w:sz w:val="22"/>
          <w:szCs w:val="22"/>
        </w:rPr>
        <w:br/>
        <w:t>Steven I. Berlin</w:t>
      </w:r>
      <w:r>
        <w:rPr>
          <w:rFonts w:ascii="Arial" w:hAnsi="Arial" w:cs="Arial"/>
          <w:sz w:val="22"/>
          <w:szCs w:val="22"/>
        </w:rPr>
        <w:br/>
        <w:t>Executive Director</w:t>
      </w:r>
      <w:r>
        <w:rPr>
          <w:rFonts w:ascii="Arial" w:hAnsi="Arial" w:cs="Arial"/>
          <w:sz w:val="22"/>
          <w:szCs w:val="22"/>
        </w:rPr>
        <w:br/>
        <w:t>City of Chicago Board of Ethics</w:t>
      </w:r>
      <w:r>
        <w:rPr>
          <w:rFonts w:ascii="Arial" w:hAnsi="Arial" w:cs="Arial"/>
          <w:sz w:val="22"/>
          <w:szCs w:val="22"/>
        </w:rPr>
        <w:br/>
        <w:t>740 N. Sedgwick, Suite 500</w:t>
      </w:r>
      <w:r>
        <w:rPr>
          <w:rFonts w:ascii="Arial" w:hAnsi="Arial" w:cs="Arial"/>
          <w:sz w:val="22"/>
          <w:szCs w:val="22"/>
        </w:rPr>
        <w:br/>
        <w:t>Chicago, IL 60654</w:t>
      </w:r>
      <w:r>
        <w:rPr>
          <w:rFonts w:ascii="Arial" w:hAnsi="Arial" w:cs="Arial"/>
          <w:sz w:val="22"/>
          <w:szCs w:val="22"/>
        </w:rPr>
        <w:br/>
        <w:t>direct: 312-742-8152</w:t>
      </w:r>
      <w:r>
        <w:rPr>
          <w:rFonts w:ascii="Arial" w:hAnsi="Arial" w:cs="Arial"/>
          <w:sz w:val="22"/>
          <w:szCs w:val="22"/>
        </w:rPr>
        <w:br/>
        <w:t>fax: 312-744-2793</w:t>
      </w:r>
      <w:r>
        <w:rPr>
          <w:rFonts w:ascii="Arial" w:hAnsi="Arial" w:cs="Arial"/>
          <w:sz w:val="22"/>
          <w:szCs w:val="22"/>
        </w:rPr>
        <w:br/>
      </w:r>
      <w:hyperlink r:id="rId6" w:history="1">
        <w:r>
          <w:rPr>
            <w:rStyle w:val="Hyperlink"/>
            <w:rFonts w:ascii="Arial" w:hAnsi="Arial" w:cs="Arial"/>
            <w:sz w:val="22"/>
            <w:szCs w:val="22"/>
          </w:rPr>
          <w:t>sberlin@cityofchicago.org</w:t>
        </w:r>
      </w:hyperlink>
    </w:p>
    <w:p w:rsidR="000337F5" w:rsidRDefault="000337F5" w:rsidP="00446293">
      <w:pPr>
        <w:rPr>
          <w:rFonts w:ascii="Arial" w:hAnsi="Arial" w:cs="Arial"/>
          <w:sz w:val="22"/>
          <w:szCs w:val="22"/>
        </w:rPr>
      </w:pPr>
      <w:r>
        <w:rPr>
          <w:rFonts w:ascii="Arial" w:hAnsi="Arial" w:cs="Arial"/>
          <w:sz w:val="22"/>
          <w:szCs w:val="22"/>
        </w:rPr>
        <w:br/>
        <w:t>***E-Mail Confidentiality Notice***</w:t>
      </w:r>
    </w:p>
    <w:p w:rsidR="000337F5" w:rsidRDefault="000337F5" w:rsidP="00446293">
      <w:pPr>
        <w:rPr>
          <w:rFonts w:ascii="Arial" w:hAnsi="Arial" w:cs="Arial"/>
          <w:sz w:val="22"/>
          <w:szCs w:val="22"/>
        </w:rPr>
      </w:pPr>
      <w:r>
        <w:rPr>
          <w:rFonts w:ascii="Arial" w:hAnsi="Arial" w:cs="Arial"/>
          <w:sz w:val="22"/>
          <w:szCs w:val="22"/>
        </w:rPr>
        <w:br/>
      </w:r>
      <w:r>
        <w:rPr>
          <w:rFonts w:ascii="Arial" w:hAnsi="Arial" w:cs="Arial"/>
          <w:i/>
          <w:iCs/>
          <w:sz w:val="22"/>
          <w:szCs w:val="22"/>
        </w:rPr>
        <w:t>This e-mail message may contain confidential information from the Board of Ethics. If you are not the intended recipient, you are hereby notified that any disclosure, copying, or forwarding of this message, or the taking of any action in reliance on its content, is strictly prohibited. In such case, you should notify the sender by reply e-mail and delete this message immediately.</w:t>
      </w:r>
    </w:p>
    <w:p w:rsidR="000337F5" w:rsidRDefault="000337F5" w:rsidP="00446293">
      <w:pPr>
        <w:jc w:val="both"/>
        <w:rPr>
          <w:rFonts w:ascii="Arial" w:hAnsi="Arial" w:cs="Arial"/>
          <w:color w:val="1F497D"/>
          <w:sz w:val="22"/>
          <w:szCs w:val="22"/>
        </w:rPr>
      </w:pPr>
    </w:p>
    <w:p w:rsidR="000337F5" w:rsidRDefault="000337F5" w:rsidP="00446293">
      <w:pPr>
        <w:jc w:val="both"/>
        <w:rPr>
          <w:rFonts w:ascii="Arial" w:hAnsi="Arial" w:cs="Arial"/>
          <w:color w:val="1F497D"/>
          <w:sz w:val="22"/>
          <w:szCs w:val="22"/>
        </w:rPr>
      </w:pPr>
    </w:p>
    <w:p w:rsidR="000337F5" w:rsidRDefault="000337F5" w:rsidP="00446293">
      <w:pPr>
        <w:jc w:val="both"/>
        <w:rPr>
          <w:rFonts w:ascii="Arial" w:hAnsi="Arial" w:cs="Arial"/>
          <w:color w:val="1F497D"/>
          <w:sz w:val="22"/>
          <w:szCs w:val="22"/>
        </w:rPr>
      </w:pPr>
    </w:p>
    <w:p w:rsidR="000337F5" w:rsidRDefault="000337F5" w:rsidP="00446293">
      <w:pPr>
        <w:outlineLvl w:val="0"/>
        <w:rPr>
          <w:rFonts w:ascii="Tahoma" w:hAnsi="Tahoma" w:cs="Tahoma"/>
          <w:sz w:val="20"/>
          <w:szCs w:val="20"/>
        </w:rPr>
      </w:pPr>
      <w:r>
        <w:rPr>
          <w:rFonts w:ascii="Tahoma" w:hAnsi="Tahoma" w:cs="Tahoma"/>
          <w:b/>
          <w:bCs/>
          <w:sz w:val="20"/>
          <w:szCs w:val="20"/>
        </w:rPr>
        <w:t>From:</w:t>
      </w:r>
      <w:r w:rsidR="002F2BD7">
        <w:rPr>
          <w:rFonts w:ascii="Tahoma" w:hAnsi="Tahoma" w:cs="Tahoma"/>
          <w:b/>
          <w:bCs/>
          <w:sz w:val="20"/>
          <w:szCs w:val="20"/>
        </w:rPr>
        <w:t xml:space="preserve"> M</w:t>
      </w:r>
      <w:r>
        <w:rPr>
          <w:rFonts w:ascii="Tahoma" w:hAnsi="Tahoma" w:cs="Tahoma"/>
          <w:sz w:val="20"/>
          <w:szCs w:val="20"/>
        </w:rPr>
        <w:t xml:space="preserve"> </w:t>
      </w:r>
      <w:proofErr w:type="spellStart"/>
      <w:r w:rsidRPr="0000725B">
        <w:rPr>
          <w:rFonts w:ascii="Tahoma" w:hAnsi="Tahoma" w:cs="Tahoma"/>
          <w:color w:val="FFFFFF" w:themeColor="background1"/>
          <w:sz w:val="20"/>
          <w:szCs w:val="20"/>
        </w:rPr>
        <w:t>Ber</w:t>
      </w:r>
      <w:r w:rsidR="002F2BD7">
        <w:rPr>
          <w:rFonts w:ascii="Tahoma" w:hAnsi="Tahoma" w:cs="Tahoma"/>
          <w:color w:val="FFFFFF" w:themeColor="background1"/>
          <w:sz w:val="20"/>
          <w:szCs w:val="20"/>
        </w:rPr>
        <w:t>M</w:t>
      </w:r>
      <w:r w:rsidRPr="0000725B">
        <w:rPr>
          <w:rFonts w:ascii="Tahoma" w:hAnsi="Tahoma" w:cs="Tahoma"/>
          <w:color w:val="FFFFFF" w:themeColor="background1"/>
          <w:sz w:val="20"/>
          <w:szCs w:val="20"/>
        </w:rPr>
        <w:t>es</w:t>
      </w:r>
      <w:proofErr w:type="spellEnd"/>
      <w:r w:rsidRPr="0000725B">
        <w:rPr>
          <w:rFonts w:ascii="Tahoma" w:hAnsi="Tahoma" w:cs="Tahoma"/>
          <w:color w:val="FFFFFF" w:themeColor="background1"/>
          <w:sz w:val="20"/>
          <w:szCs w:val="20"/>
        </w:rPr>
        <w:t xml:space="preserve">, Drew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June 02, 2016 7:40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Berlin, Steve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r w:rsidRPr="0000725B">
        <w:rPr>
          <w:rFonts w:ascii="Tahoma" w:hAnsi="Tahoma" w:cs="Tahoma"/>
          <w:color w:val="FFFFFF" w:themeColor="background1"/>
          <w:sz w:val="20"/>
          <w:szCs w:val="20"/>
        </w:rPr>
        <w:t>Superfine, Richard; Lafleur, Kristi</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Confidential Ethics Opinion Request</w:t>
      </w:r>
    </w:p>
    <w:p w:rsidR="000337F5" w:rsidRDefault="000337F5" w:rsidP="00446293">
      <w:pPr>
        <w:jc w:val="both"/>
      </w:pPr>
    </w:p>
    <w:p w:rsidR="000337F5" w:rsidRDefault="000337F5" w:rsidP="00446293">
      <w:pPr>
        <w:pStyle w:val="NormalWeb"/>
        <w:shd w:val="clear" w:color="auto" w:fill="FFFFFF"/>
        <w:jc w:val="both"/>
        <w:rPr>
          <w:rFonts w:ascii="Calibri" w:hAnsi="Calibri" w:cs="Calibri"/>
          <w:color w:val="000000"/>
        </w:rPr>
      </w:pPr>
      <w:r>
        <w:rPr>
          <w:rFonts w:ascii="Calibri" w:hAnsi="Calibri" w:cs="Calibri"/>
          <w:color w:val="000000"/>
        </w:rPr>
        <w:t>Greetings, Steve:</w:t>
      </w:r>
    </w:p>
    <w:p w:rsidR="000337F5" w:rsidRDefault="000337F5" w:rsidP="00446293">
      <w:pPr>
        <w:pStyle w:val="NormalWeb"/>
        <w:shd w:val="clear" w:color="auto" w:fill="FFFFFF"/>
        <w:jc w:val="both"/>
        <w:rPr>
          <w:rFonts w:ascii="Calibri" w:hAnsi="Calibri" w:cs="Calibri"/>
          <w:color w:val="000000"/>
        </w:rPr>
      </w:pPr>
    </w:p>
    <w:p w:rsidR="000337F5" w:rsidRDefault="0000725B" w:rsidP="00446293">
      <w:pPr>
        <w:pStyle w:val="NormalWeb"/>
        <w:shd w:val="clear" w:color="auto" w:fill="FFFFFF"/>
        <w:jc w:val="both"/>
        <w:rPr>
          <w:rFonts w:ascii="Calibri" w:hAnsi="Calibri" w:cs="Calibri"/>
          <w:color w:val="000000"/>
        </w:rPr>
      </w:pPr>
      <w:r>
        <w:rPr>
          <w:rFonts w:ascii="Calibri" w:hAnsi="Calibri" w:cs="Calibri"/>
          <w:color w:val="000000"/>
        </w:rPr>
        <w:t>E</w:t>
      </w:r>
      <w:r w:rsidR="000337F5">
        <w:rPr>
          <w:rFonts w:ascii="Calibri" w:hAnsi="Calibri" w:cs="Calibri"/>
          <w:color w:val="000000"/>
        </w:rPr>
        <w:t xml:space="preserve"> (copied) and I spoke with Rich today - my apologies for the emails and calls over the last few days, I was unaware that you were on vacation.  I hope you are having a wonderful time.</w:t>
      </w:r>
    </w:p>
    <w:p w:rsidR="000337F5" w:rsidRDefault="000337F5" w:rsidP="00446293">
      <w:pPr>
        <w:pStyle w:val="NormalWeb"/>
        <w:shd w:val="clear" w:color="auto" w:fill="FFFFFF"/>
        <w:jc w:val="both"/>
        <w:rPr>
          <w:rFonts w:ascii="Calibri" w:hAnsi="Calibri" w:cs="Calibri"/>
          <w:color w:val="000000"/>
        </w:rPr>
      </w:pPr>
    </w:p>
    <w:p w:rsidR="000337F5" w:rsidRDefault="000337F5" w:rsidP="00446293">
      <w:pPr>
        <w:pStyle w:val="NormalWeb"/>
        <w:shd w:val="clear" w:color="auto" w:fill="FFFFFF"/>
        <w:jc w:val="both"/>
        <w:rPr>
          <w:rFonts w:ascii="Calibri" w:hAnsi="Calibri" w:cs="Calibri"/>
          <w:color w:val="000000"/>
        </w:rPr>
      </w:pPr>
      <w:r>
        <w:rPr>
          <w:rFonts w:ascii="Calibri" w:hAnsi="Calibri" w:cs="Calibri"/>
          <w:color w:val="000000"/>
        </w:rPr>
        <w:t>I believe that this question has already been raised but we are hoping to secure a written response from your office that instructs us as to the best way to proceed to ensure compliance with the Ethics Ordinance.</w:t>
      </w:r>
    </w:p>
    <w:p w:rsidR="000337F5" w:rsidRDefault="000337F5" w:rsidP="00446293">
      <w:pPr>
        <w:pStyle w:val="NormalWeb"/>
        <w:shd w:val="clear" w:color="auto" w:fill="FFFFFF"/>
        <w:jc w:val="both"/>
        <w:rPr>
          <w:rFonts w:ascii="Calibri" w:hAnsi="Calibri" w:cs="Calibri"/>
          <w:color w:val="000000"/>
        </w:rPr>
      </w:pPr>
    </w:p>
    <w:p w:rsidR="000337F5" w:rsidRDefault="0000725B" w:rsidP="00446293">
      <w:pPr>
        <w:pStyle w:val="NormalWeb"/>
        <w:shd w:val="clear" w:color="auto" w:fill="FFFFFF"/>
        <w:jc w:val="both"/>
        <w:rPr>
          <w:rFonts w:ascii="Calibri" w:hAnsi="Calibri" w:cs="Calibri"/>
          <w:color w:val="000000"/>
        </w:rPr>
      </w:pPr>
      <w:r>
        <w:rPr>
          <w:rFonts w:ascii="Calibri" w:hAnsi="Calibri" w:cs="Calibri"/>
          <w:color w:val="000000"/>
        </w:rPr>
        <w:t>E</w:t>
      </w:r>
      <w:r w:rsidR="000337F5">
        <w:rPr>
          <w:rFonts w:ascii="Calibri" w:hAnsi="Calibri" w:cs="Calibri"/>
          <w:color w:val="000000"/>
        </w:rPr>
        <w:t xml:space="preserve"> is the </w:t>
      </w:r>
      <w:r w:rsidR="000337F5" w:rsidRPr="0000725B">
        <w:rPr>
          <w:rFonts w:ascii="Calibri" w:hAnsi="Calibri" w:cs="Calibri"/>
          <w:color w:val="FFFFFF" w:themeColor="background1"/>
        </w:rPr>
        <w:t xml:space="preserve">Chief Operating </w:t>
      </w:r>
      <w:r w:rsidR="000337F5">
        <w:rPr>
          <w:rFonts w:ascii="Calibri" w:hAnsi="Calibri" w:cs="Calibri"/>
          <w:color w:val="000000"/>
        </w:rPr>
        <w:t xml:space="preserve">Officer of the </w:t>
      </w:r>
      <w:r w:rsidR="000337F5" w:rsidRPr="002F2BD7">
        <w:rPr>
          <w:rFonts w:ascii="Calibri" w:hAnsi="Calibri" w:cs="Calibri"/>
          <w:color w:val="FFFFFF" w:themeColor="background1"/>
        </w:rPr>
        <w:t>Office of the</w:t>
      </w:r>
      <w:r w:rsidRPr="002F2BD7">
        <w:rPr>
          <w:rFonts w:ascii="Calibri" w:hAnsi="Calibri" w:cs="Calibri"/>
          <w:color w:val="FFFFFF" w:themeColor="background1"/>
        </w:rPr>
        <w:t xml:space="preserve"> </w:t>
      </w:r>
      <w:r>
        <w:rPr>
          <w:rFonts w:ascii="Calibri" w:hAnsi="Calibri" w:cs="Calibri"/>
          <w:color w:val="000000"/>
        </w:rPr>
        <w:t xml:space="preserve">[“D” City department].  </w:t>
      </w:r>
      <w:proofErr w:type="spellStart"/>
      <w:r>
        <w:rPr>
          <w:rFonts w:ascii="Calibri" w:hAnsi="Calibri" w:cs="Calibri"/>
          <w:color w:val="000000"/>
        </w:rPr>
        <w:t>E</w:t>
      </w:r>
      <w:proofErr w:type="spellEnd"/>
      <w:r w:rsidR="000337F5">
        <w:rPr>
          <w:rFonts w:ascii="Calibri" w:hAnsi="Calibri" w:cs="Calibri"/>
          <w:color w:val="000000"/>
        </w:rPr>
        <w:t xml:space="preserve"> is also on the board of advisors for the C</w:t>
      </w:r>
      <w:r>
        <w:rPr>
          <w:rFonts w:ascii="Calibri" w:hAnsi="Calibri" w:cs="Calibri"/>
          <w:color w:val="000000"/>
        </w:rPr>
        <w:t xml:space="preserve">                   .</w:t>
      </w:r>
      <w:r w:rsidR="000337F5">
        <w:rPr>
          <w:rFonts w:ascii="Calibri" w:hAnsi="Calibri" w:cs="Calibri"/>
          <w:color w:val="000000"/>
        </w:rPr>
        <w:t xml:space="preserve"> </w:t>
      </w:r>
      <w:r>
        <w:rPr>
          <w:rFonts w:ascii="Calibri" w:hAnsi="Calibri" w:cs="Calibri"/>
          <w:color w:val="000000"/>
        </w:rPr>
        <w:t xml:space="preserve">E     </w:t>
      </w:r>
      <w:r w:rsidR="000337F5">
        <w:rPr>
          <w:rFonts w:ascii="Calibri" w:hAnsi="Calibri" w:cs="Calibri"/>
          <w:color w:val="000000"/>
        </w:rPr>
        <w:t xml:space="preserve"> is not compensated as part of her board membership.  </w:t>
      </w:r>
      <w:r>
        <w:rPr>
          <w:rFonts w:ascii="Calibri" w:hAnsi="Calibri" w:cs="Calibri"/>
          <w:color w:val="000000"/>
        </w:rPr>
        <w:t xml:space="preserve">D’s                       </w:t>
      </w:r>
      <w:r w:rsidR="000337F5">
        <w:rPr>
          <w:rFonts w:ascii="Calibri" w:hAnsi="Calibri" w:cs="Calibri"/>
          <w:color w:val="000000"/>
        </w:rPr>
        <w:t xml:space="preserve"> awareness of the </w:t>
      </w:r>
      <w:r>
        <w:rPr>
          <w:rFonts w:ascii="Calibri" w:hAnsi="Calibri" w:cs="Calibri"/>
          <w:color w:val="000000"/>
        </w:rPr>
        <w:t xml:space="preserve">[awards presented by C]         </w:t>
      </w:r>
      <w:r w:rsidR="000337F5">
        <w:rPr>
          <w:rFonts w:ascii="Calibri" w:hAnsi="Calibri" w:cs="Calibri"/>
          <w:color w:val="000000"/>
        </w:rPr>
        <w:t xml:space="preserve">, and the good work they do for the City's </w:t>
      </w:r>
      <w:r w:rsidR="000337F5" w:rsidRPr="0000725B">
        <w:rPr>
          <w:rFonts w:ascii="Calibri" w:hAnsi="Calibri" w:cs="Calibri"/>
          <w:color w:val="FFFFFF" w:themeColor="background1"/>
        </w:rPr>
        <w:t>small business and entrepreneurial</w:t>
      </w:r>
      <w:r w:rsidR="000337F5">
        <w:rPr>
          <w:rFonts w:ascii="Calibri" w:hAnsi="Calibri" w:cs="Calibri"/>
          <w:color w:val="000000"/>
        </w:rPr>
        <w:t xml:space="preserve"> community, predates </w:t>
      </w:r>
      <w:r>
        <w:rPr>
          <w:rFonts w:ascii="Calibri" w:hAnsi="Calibri" w:cs="Calibri"/>
          <w:color w:val="000000"/>
        </w:rPr>
        <w:t>E’s joi</w:t>
      </w:r>
      <w:r w:rsidR="000337F5">
        <w:rPr>
          <w:rFonts w:ascii="Calibri" w:hAnsi="Calibri" w:cs="Calibri"/>
          <w:color w:val="000000"/>
        </w:rPr>
        <w:t>ning the office.</w:t>
      </w:r>
    </w:p>
    <w:p w:rsidR="000337F5" w:rsidRDefault="000337F5" w:rsidP="00446293">
      <w:pPr>
        <w:pStyle w:val="NormalWeb"/>
        <w:shd w:val="clear" w:color="auto" w:fill="FFFFFF"/>
        <w:jc w:val="both"/>
        <w:rPr>
          <w:rFonts w:ascii="Calibri" w:hAnsi="Calibri" w:cs="Calibri"/>
          <w:color w:val="000000"/>
        </w:rPr>
      </w:pPr>
    </w:p>
    <w:p w:rsidR="000337F5" w:rsidRDefault="000337F5" w:rsidP="00446293">
      <w:pPr>
        <w:pStyle w:val="NormalWeb"/>
        <w:shd w:val="clear" w:color="auto" w:fill="FFFFFF"/>
        <w:jc w:val="both"/>
        <w:rPr>
          <w:rFonts w:ascii="Calibri" w:hAnsi="Calibri" w:cs="Calibri"/>
          <w:color w:val="000000"/>
        </w:rPr>
      </w:pPr>
      <w:r w:rsidRPr="0000725B">
        <w:rPr>
          <w:rFonts w:ascii="Calibri" w:hAnsi="Calibri" w:cs="Calibri"/>
          <w:color w:val="FFFFFF" w:themeColor="background1"/>
        </w:rPr>
        <w:t xml:space="preserve">The Treasurer's </w:t>
      </w:r>
      <w:proofErr w:type="gramStart"/>
      <w:r w:rsidRPr="0000725B">
        <w:rPr>
          <w:rFonts w:ascii="Calibri" w:hAnsi="Calibri" w:cs="Calibri"/>
          <w:color w:val="FFFFFF" w:themeColor="background1"/>
        </w:rPr>
        <w:t xml:space="preserve">Office </w:t>
      </w:r>
      <w:r w:rsidR="0000725B">
        <w:rPr>
          <w:rFonts w:ascii="Calibri" w:hAnsi="Calibri" w:cs="Calibri"/>
          <w:color w:val="000000"/>
        </w:rPr>
        <w:t xml:space="preserve"> D</w:t>
      </w:r>
      <w:proofErr w:type="gramEnd"/>
      <w:r w:rsidR="0000725B">
        <w:rPr>
          <w:rFonts w:ascii="Calibri" w:hAnsi="Calibri" w:cs="Calibri"/>
          <w:color w:val="000000"/>
        </w:rPr>
        <w:t xml:space="preserve"> </w:t>
      </w:r>
      <w:r>
        <w:rPr>
          <w:rFonts w:ascii="Calibri" w:hAnsi="Calibri" w:cs="Calibri"/>
          <w:color w:val="000000"/>
        </w:rPr>
        <w:t xml:space="preserve">wishes to explore entering into a partnership with the </w:t>
      </w:r>
      <w:r w:rsidR="00A85FCB">
        <w:rPr>
          <w:rFonts w:ascii="Calibri" w:hAnsi="Calibri" w:cs="Calibri"/>
          <w:color w:val="000000"/>
        </w:rPr>
        <w:t xml:space="preserve">C         </w:t>
      </w:r>
      <w:r>
        <w:rPr>
          <w:rFonts w:ascii="Calibri" w:hAnsi="Calibri" w:cs="Calibri"/>
          <w:color w:val="000000"/>
        </w:rPr>
        <w:t xml:space="preserve"> as part of its efforts to support </w:t>
      </w:r>
      <w:r w:rsidRPr="00A85FCB">
        <w:rPr>
          <w:rFonts w:ascii="Calibri" w:hAnsi="Calibri" w:cs="Calibri"/>
          <w:color w:val="FFFFFF" w:themeColor="background1"/>
        </w:rPr>
        <w:t xml:space="preserve">small businesses </w:t>
      </w:r>
      <w:r>
        <w:rPr>
          <w:rFonts w:ascii="Calibri" w:hAnsi="Calibri" w:cs="Calibri"/>
          <w:color w:val="000000"/>
        </w:rPr>
        <w:t xml:space="preserve">and spur </w:t>
      </w:r>
      <w:r w:rsidRPr="00A85FCB">
        <w:rPr>
          <w:rFonts w:ascii="Calibri" w:hAnsi="Calibri" w:cs="Calibri"/>
          <w:color w:val="FFFFFF" w:themeColor="background1"/>
        </w:rPr>
        <w:t xml:space="preserve">economic </w:t>
      </w:r>
      <w:r>
        <w:rPr>
          <w:rFonts w:ascii="Calibri" w:hAnsi="Calibri" w:cs="Calibri"/>
          <w:color w:val="000000"/>
        </w:rPr>
        <w:t xml:space="preserve">development in Chicago.  Should it be undertaken, this partnership would include conveyance of funds from </w:t>
      </w:r>
      <w:r w:rsidR="00A85FCB">
        <w:rPr>
          <w:rFonts w:ascii="Calibri" w:hAnsi="Calibri" w:cs="Calibri"/>
          <w:color w:val="000000"/>
        </w:rPr>
        <w:t xml:space="preserve">D </w:t>
      </w:r>
      <w:r w:rsidRPr="00A85FCB">
        <w:rPr>
          <w:rFonts w:ascii="Calibri" w:hAnsi="Calibri" w:cs="Calibri"/>
          <w:color w:val="FFFFFF" w:themeColor="background1"/>
        </w:rPr>
        <w:t xml:space="preserve">e Treasurer's Office </w:t>
      </w:r>
      <w:r>
        <w:rPr>
          <w:rFonts w:ascii="Calibri" w:hAnsi="Calibri" w:cs="Calibri"/>
          <w:color w:val="000000"/>
        </w:rPr>
        <w:t xml:space="preserve">along with matching funds from other </w:t>
      </w:r>
      <w:r w:rsidR="00A85FCB">
        <w:rPr>
          <w:rFonts w:ascii="Calibri" w:hAnsi="Calibri" w:cs="Calibri"/>
          <w:color w:val="000000"/>
        </w:rPr>
        <w:t>[organizations] to</w:t>
      </w:r>
      <w:r>
        <w:rPr>
          <w:rFonts w:ascii="Calibri" w:hAnsi="Calibri" w:cs="Calibri"/>
          <w:color w:val="000000"/>
        </w:rPr>
        <w:t xml:space="preserve"> create a prize for </w:t>
      </w:r>
      <w:r w:rsidR="00A85FCB">
        <w:rPr>
          <w:rFonts w:ascii="Calibri" w:hAnsi="Calibri" w:cs="Calibri"/>
          <w:color w:val="000000"/>
        </w:rPr>
        <w:t xml:space="preserve">persons       </w:t>
      </w:r>
      <w:r>
        <w:rPr>
          <w:rFonts w:ascii="Calibri" w:hAnsi="Calibri" w:cs="Calibri"/>
          <w:color w:val="000000"/>
        </w:rPr>
        <w:t xml:space="preserve"> located in Chicago's neighborhoods to receive consulting help and educational classes to help grow </w:t>
      </w:r>
      <w:r w:rsidRPr="00A85FCB">
        <w:rPr>
          <w:rFonts w:ascii="Calibri" w:hAnsi="Calibri" w:cs="Calibri"/>
          <w:color w:val="FFFFFF" w:themeColor="background1"/>
        </w:rPr>
        <w:t>their business</w:t>
      </w:r>
      <w:r>
        <w:rPr>
          <w:rFonts w:ascii="Calibri" w:hAnsi="Calibri" w:cs="Calibri"/>
          <w:color w:val="000000"/>
        </w:rPr>
        <w:t xml:space="preserve">.  </w:t>
      </w:r>
    </w:p>
    <w:p w:rsidR="000337F5" w:rsidRDefault="000337F5" w:rsidP="00446293">
      <w:pPr>
        <w:pStyle w:val="NormalWeb"/>
        <w:shd w:val="clear" w:color="auto" w:fill="FFFFFF"/>
        <w:jc w:val="both"/>
        <w:rPr>
          <w:rFonts w:ascii="Calibri" w:hAnsi="Calibri" w:cs="Calibri"/>
          <w:color w:val="000000"/>
        </w:rPr>
      </w:pPr>
    </w:p>
    <w:p w:rsidR="000337F5" w:rsidRDefault="000337F5" w:rsidP="00446293">
      <w:pPr>
        <w:pStyle w:val="NormalWeb"/>
        <w:shd w:val="clear" w:color="auto" w:fill="FFFFFF"/>
        <w:jc w:val="both"/>
        <w:rPr>
          <w:rFonts w:ascii="Calibri" w:hAnsi="Calibri" w:cs="Calibri"/>
          <w:color w:val="000000"/>
        </w:rPr>
      </w:pPr>
      <w:r>
        <w:rPr>
          <w:rFonts w:ascii="Calibri" w:hAnsi="Calibri" w:cs="Calibri"/>
          <w:color w:val="000000"/>
        </w:rPr>
        <w:t xml:space="preserve">I understand that </w:t>
      </w:r>
      <w:r w:rsidR="00A85FCB">
        <w:rPr>
          <w:rFonts w:ascii="Calibri" w:hAnsi="Calibri" w:cs="Calibri"/>
          <w:color w:val="000000"/>
        </w:rPr>
        <w:t>E i</w:t>
      </w:r>
      <w:r>
        <w:rPr>
          <w:rFonts w:ascii="Calibri" w:hAnsi="Calibri" w:cs="Calibri"/>
          <w:color w:val="000000"/>
        </w:rPr>
        <w:t xml:space="preserve">s in the process of resigning and will certainly have resigned prior to any decision being made related to pursuing the partnership.  To ensure our compliance with the Ethics Ordinance, we request that you provide confidential guidance regarding </w:t>
      </w:r>
      <w:r w:rsidR="00A85FCB">
        <w:rPr>
          <w:rFonts w:ascii="Calibri" w:hAnsi="Calibri" w:cs="Calibri"/>
          <w:color w:val="000000"/>
        </w:rPr>
        <w:t>E</w:t>
      </w:r>
      <w:r>
        <w:rPr>
          <w:rFonts w:ascii="Calibri" w:hAnsi="Calibri" w:cs="Calibri"/>
          <w:color w:val="000000"/>
        </w:rPr>
        <w:t>'s board membership and next steps.</w:t>
      </w:r>
    </w:p>
    <w:p w:rsidR="000337F5" w:rsidRDefault="000337F5" w:rsidP="00446293">
      <w:pPr>
        <w:pStyle w:val="NormalWeb"/>
        <w:shd w:val="clear" w:color="auto" w:fill="FFFFFF"/>
        <w:jc w:val="both"/>
        <w:rPr>
          <w:rFonts w:ascii="Calibri" w:hAnsi="Calibri" w:cs="Calibri"/>
          <w:color w:val="000000"/>
        </w:rPr>
      </w:pPr>
    </w:p>
    <w:p w:rsidR="000337F5" w:rsidRDefault="000337F5" w:rsidP="00446293">
      <w:pPr>
        <w:pStyle w:val="NormalWeb"/>
        <w:shd w:val="clear" w:color="auto" w:fill="FFFFFF"/>
        <w:jc w:val="both"/>
        <w:rPr>
          <w:rFonts w:ascii="Calibri" w:hAnsi="Calibri" w:cs="Calibri"/>
          <w:color w:val="000000"/>
        </w:rPr>
      </w:pPr>
      <w:r>
        <w:rPr>
          <w:rFonts w:ascii="Calibri" w:hAnsi="Calibri" w:cs="Calibri"/>
          <w:color w:val="000000"/>
        </w:rPr>
        <w:t>Thank you very much for your help and please feel free to call with any questions.</w:t>
      </w:r>
    </w:p>
    <w:p w:rsidR="000337F5" w:rsidRDefault="000337F5" w:rsidP="00446293">
      <w:pPr>
        <w:pStyle w:val="NormalWeb"/>
        <w:shd w:val="clear" w:color="auto" w:fill="FFFFFF"/>
        <w:jc w:val="both"/>
        <w:rPr>
          <w:rFonts w:ascii="Calibri" w:hAnsi="Calibri" w:cs="Calibri"/>
          <w:color w:val="000000"/>
        </w:rPr>
      </w:pPr>
    </w:p>
    <w:sectPr w:rsidR="00033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F5"/>
    <w:rsid w:val="0000725B"/>
    <w:rsid w:val="000337F5"/>
    <w:rsid w:val="002F2BD7"/>
    <w:rsid w:val="00446293"/>
    <w:rsid w:val="005E69C9"/>
    <w:rsid w:val="00990F9B"/>
    <w:rsid w:val="00991E44"/>
    <w:rsid w:val="00A37388"/>
    <w:rsid w:val="00A85FCB"/>
    <w:rsid w:val="00D6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F5"/>
    <w:rPr>
      <w:rFonts w:ascii="Times New Roman" w:hAnsi="Times New Roman" w:cs="Times New Roman"/>
      <w:sz w:val="24"/>
      <w:szCs w:val="24"/>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asciiTheme="minorHAnsi" w:eastAsia="Times New Roman" w:hAnsiTheme="minorHAnsi"/>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bCs/>
      <w:color w:val="303030"/>
      <w:spacing w:val="14"/>
      <w:szCs w:val="22"/>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asciiTheme="minorHAnsi" w:eastAsia="Times New Roman" w:hAnsiTheme="minorHAnsi"/>
      <w:b/>
      <w:bCs/>
      <w:i/>
      <w:iCs/>
      <w:color w:val="000000"/>
      <w:szCs w:val="22"/>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olor w:val="000000"/>
      <w:sz w:val="22"/>
      <w:szCs w:val="22"/>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iCs/>
      <w:color w:val="AD0101"/>
      <w:sz w:val="22"/>
      <w:szCs w:val="22"/>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i/>
      <w:iCs/>
      <w:color w:val="000000"/>
      <w:sz w:val="22"/>
      <w:szCs w:val="22"/>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cstheme="minorBidi"/>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asciiTheme="minorHAnsi" w:eastAsia="Times New Roman" w:hAnsiTheme="minorHAnsi"/>
      <w:iCs/>
      <w:color w:val="303030"/>
      <w:sz w:val="40"/>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eastAsia="Times New Roman" w:cstheme="minorBidi"/>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rFonts w:asciiTheme="minorHAnsi" w:hAnsiTheme="minorHAnsi" w:cstheme="minorBidi"/>
      <w:color w:val="303030"/>
      <w:sz w:val="21"/>
      <w:szCs w:val="22"/>
    </w:rPr>
  </w:style>
  <w:style w:type="paragraph" w:styleId="Quote">
    <w:name w:val="Quote"/>
    <w:basedOn w:val="Normal"/>
    <w:next w:val="Normal"/>
    <w:link w:val="QuoteChar"/>
    <w:uiPriority w:val="29"/>
    <w:qFormat/>
    <w:rsid w:val="00D67140"/>
    <w:pPr>
      <w:spacing w:line="360" w:lineRule="auto"/>
      <w:jc w:val="center"/>
    </w:pPr>
    <w:rPr>
      <w:rFonts w:asciiTheme="minorHAnsi" w:eastAsia="Times New Roman" w:hAnsiTheme="minorHAnsi" w:cstheme="minorBidi"/>
      <w:b/>
      <w:i/>
      <w:iCs/>
      <w:color w:val="AD0101"/>
      <w:sz w:val="26"/>
      <w:szCs w:val="22"/>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cstheme="minorBidi"/>
      <w:bCs/>
      <w:iCs/>
      <w:color w:val="FFFFFF"/>
      <w:sz w:val="28"/>
      <w:szCs w:val="22"/>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F5"/>
    <w:rPr>
      <w:rFonts w:ascii="Times New Roman" w:hAnsi="Times New Roman" w:cs="Times New Roman"/>
      <w:sz w:val="24"/>
      <w:szCs w:val="24"/>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asciiTheme="minorHAnsi" w:eastAsia="Times New Roman" w:hAnsiTheme="minorHAnsi"/>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bCs/>
      <w:color w:val="303030"/>
      <w:spacing w:val="14"/>
      <w:szCs w:val="22"/>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asciiTheme="minorHAnsi" w:eastAsia="Times New Roman" w:hAnsiTheme="minorHAnsi"/>
      <w:b/>
      <w:bCs/>
      <w:i/>
      <w:iCs/>
      <w:color w:val="000000"/>
      <w:szCs w:val="22"/>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olor w:val="000000"/>
      <w:sz w:val="22"/>
      <w:szCs w:val="22"/>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iCs/>
      <w:color w:val="AD0101"/>
      <w:sz w:val="22"/>
      <w:szCs w:val="22"/>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i/>
      <w:iCs/>
      <w:color w:val="000000"/>
      <w:sz w:val="22"/>
      <w:szCs w:val="22"/>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cstheme="minorBidi"/>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asciiTheme="minorHAnsi" w:eastAsia="Times New Roman" w:hAnsiTheme="minorHAnsi"/>
      <w:iCs/>
      <w:color w:val="303030"/>
      <w:sz w:val="40"/>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eastAsia="Times New Roman" w:cstheme="minorBidi"/>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rFonts w:asciiTheme="minorHAnsi" w:hAnsiTheme="minorHAnsi" w:cstheme="minorBidi"/>
      <w:color w:val="303030"/>
      <w:sz w:val="21"/>
      <w:szCs w:val="22"/>
    </w:rPr>
  </w:style>
  <w:style w:type="paragraph" w:styleId="Quote">
    <w:name w:val="Quote"/>
    <w:basedOn w:val="Normal"/>
    <w:next w:val="Normal"/>
    <w:link w:val="QuoteChar"/>
    <w:uiPriority w:val="29"/>
    <w:qFormat/>
    <w:rsid w:val="00D67140"/>
    <w:pPr>
      <w:spacing w:line="360" w:lineRule="auto"/>
      <w:jc w:val="center"/>
    </w:pPr>
    <w:rPr>
      <w:rFonts w:asciiTheme="minorHAnsi" w:eastAsia="Times New Roman" w:hAnsiTheme="minorHAnsi" w:cstheme="minorBidi"/>
      <w:b/>
      <w:i/>
      <w:iCs/>
      <w:color w:val="AD0101"/>
      <w:sz w:val="26"/>
      <w:szCs w:val="22"/>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cstheme="minorBidi"/>
      <w:bCs/>
      <w:iCs/>
      <w:color w:val="FFFFFF"/>
      <w:sz w:val="28"/>
      <w:szCs w:val="22"/>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berlin@cityofchicago.org" TargetMode="External"/><Relationship Id="rId5" Type="http://schemas.openxmlformats.org/officeDocument/2006/relationships/hyperlink" Target="http://www.cityofchicago.org/dam/city/depts/ethics/general/AO_FiduciaryDuty/04009-AO-redact_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2016-06-07T17:05:00Z</dcterms:created>
  <dcterms:modified xsi:type="dcterms:W3CDTF">2016-09-08T13:37:00Z</dcterms:modified>
</cp:coreProperties>
</file>